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37E6A" w14:textId="77777777" w:rsidR="008B0151" w:rsidRPr="00F97B90" w:rsidRDefault="00F97B90" w:rsidP="00F97B90">
      <w:pPr>
        <w:jc w:val="center"/>
        <w:rPr>
          <w:sz w:val="28"/>
          <w:szCs w:val="28"/>
        </w:rPr>
      </w:pPr>
      <w:r w:rsidRPr="00F97B90">
        <w:rPr>
          <w:sz w:val="28"/>
          <w:szCs w:val="28"/>
        </w:rPr>
        <w:t xml:space="preserve">Подключение библиотек образов операционных систем и компонентов интеграции </w:t>
      </w:r>
      <w:r w:rsidRPr="00F97B90">
        <w:rPr>
          <w:sz w:val="28"/>
          <w:szCs w:val="28"/>
          <w:lang w:val="en-US"/>
        </w:rPr>
        <w:t>Hyper</w:t>
      </w:r>
      <w:r w:rsidRPr="00F97B90">
        <w:rPr>
          <w:sz w:val="28"/>
          <w:szCs w:val="28"/>
        </w:rPr>
        <w:t>-</w:t>
      </w:r>
      <w:r w:rsidRPr="00F97B90">
        <w:rPr>
          <w:sz w:val="28"/>
          <w:szCs w:val="28"/>
          <w:lang w:val="en-US"/>
        </w:rPr>
        <w:t>V</w:t>
      </w:r>
      <w:r w:rsidRPr="00F97B90">
        <w:rPr>
          <w:sz w:val="28"/>
          <w:szCs w:val="28"/>
        </w:rPr>
        <w:t xml:space="preserve"> для ОС </w:t>
      </w:r>
      <w:r w:rsidRPr="00F97B90">
        <w:rPr>
          <w:sz w:val="28"/>
          <w:szCs w:val="28"/>
          <w:lang w:val="en-US"/>
        </w:rPr>
        <w:t>Linux</w:t>
      </w:r>
      <w:r w:rsidRPr="00F97B90">
        <w:rPr>
          <w:sz w:val="28"/>
          <w:szCs w:val="28"/>
        </w:rPr>
        <w:t xml:space="preserve"> в приложении </w:t>
      </w:r>
      <w:r w:rsidRPr="00F97B90">
        <w:rPr>
          <w:sz w:val="28"/>
          <w:szCs w:val="28"/>
          <w:lang w:val="en-US"/>
        </w:rPr>
        <w:t>App</w:t>
      </w:r>
      <w:r w:rsidRPr="00F97B90">
        <w:rPr>
          <w:sz w:val="28"/>
          <w:szCs w:val="28"/>
        </w:rPr>
        <w:t xml:space="preserve"> </w:t>
      </w:r>
      <w:r w:rsidRPr="00F97B90">
        <w:rPr>
          <w:sz w:val="28"/>
          <w:szCs w:val="28"/>
          <w:lang w:val="en-US"/>
        </w:rPr>
        <w:t>Controller</w:t>
      </w:r>
      <w:r w:rsidRPr="00F97B90">
        <w:rPr>
          <w:sz w:val="28"/>
          <w:szCs w:val="28"/>
        </w:rPr>
        <w:t xml:space="preserve"> (Панель управления </w:t>
      </w:r>
      <w:r w:rsidRPr="00F97B90">
        <w:rPr>
          <w:sz w:val="28"/>
          <w:szCs w:val="28"/>
          <w:lang w:val="en-US"/>
        </w:rPr>
        <w:t>Rentacloud</w:t>
      </w:r>
      <w:r w:rsidRPr="00F97B90">
        <w:rPr>
          <w:sz w:val="28"/>
          <w:szCs w:val="28"/>
        </w:rPr>
        <w:t>).</w:t>
      </w:r>
    </w:p>
    <w:p w14:paraId="6385905B" w14:textId="5B8B077C" w:rsidR="00F97B90" w:rsidRPr="00A37251" w:rsidRDefault="002D575E" w:rsidP="00A37251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C0BAFD2" wp14:editId="3407727E">
            <wp:simplePos x="0" y="0"/>
            <wp:positionH relativeFrom="page">
              <wp:align>center</wp:align>
            </wp:positionH>
            <wp:positionV relativeFrom="paragraph">
              <wp:posOffset>1009015</wp:posOffset>
            </wp:positionV>
            <wp:extent cx="5327650" cy="2992120"/>
            <wp:effectExtent l="0" t="0" r="6350" b="0"/>
            <wp:wrapTight wrapText="bothSides">
              <wp:wrapPolygon edited="0">
                <wp:start x="0" y="0"/>
                <wp:lineTo x="0" y="21453"/>
                <wp:lineTo x="21549" y="21453"/>
                <wp:lineTo x="215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untImag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251">
        <w:t xml:space="preserve">Для ряда клиентов в приложении </w:t>
      </w:r>
      <w:r w:rsidR="00A37251">
        <w:rPr>
          <w:lang w:val="en-US"/>
        </w:rPr>
        <w:t>App</w:t>
      </w:r>
      <w:r w:rsidR="00A37251" w:rsidRPr="00A37251">
        <w:t xml:space="preserve"> </w:t>
      </w:r>
      <w:r w:rsidR="00A37251">
        <w:rPr>
          <w:lang w:val="en-US"/>
        </w:rPr>
        <w:t>Controller</w:t>
      </w:r>
      <w:r w:rsidR="00A37251" w:rsidRPr="00A37251">
        <w:t xml:space="preserve"> (</w:t>
      </w:r>
      <w:r w:rsidR="00A37251">
        <w:t xml:space="preserve">приложение для доступа к управлению и консоли ВМ на платформе </w:t>
      </w:r>
      <w:r w:rsidR="00A37251">
        <w:rPr>
          <w:lang w:val="en-US"/>
        </w:rPr>
        <w:t>Hyper</w:t>
      </w:r>
      <w:r w:rsidR="00A37251" w:rsidRPr="00A37251">
        <w:t>-</w:t>
      </w:r>
      <w:r w:rsidR="00A37251">
        <w:rPr>
          <w:lang w:val="en-US"/>
        </w:rPr>
        <w:t>V</w:t>
      </w:r>
      <w:r w:rsidR="00A37251" w:rsidRPr="00A37251">
        <w:t xml:space="preserve">) </w:t>
      </w:r>
      <w:r w:rsidR="00A37251">
        <w:t xml:space="preserve">предоставлена возможность подключать стандартные образы ОС из библиотеки образов </w:t>
      </w:r>
      <w:r w:rsidR="00A37251">
        <w:rPr>
          <w:lang w:val="en-US"/>
        </w:rPr>
        <w:t>Rentacloud</w:t>
      </w:r>
      <w:r w:rsidR="00A37251" w:rsidRPr="00A37251">
        <w:t xml:space="preserve"> </w:t>
      </w:r>
      <w:r w:rsidR="00A37251">
        <w:t xml:space="preserve">и образы с компонентами интеграции </w:t>
      </w:r>
      <w:r w:rsidR="00A37251">
        <w:rPr>
          <w:lang w:val="en-US"/>
        </w:rPr>
        <w:t>Hyper</w:t>
      </w:r>
      <w:r w:rsidR="00A37251" w:rsidRPr="00A37251">
        <w:t>-</w:t>
      </w:r>
      <w:r w:rsidR="00A37251">
        <w:rPr>
          <w:lang w:val="en-US"/>
        </w:rPr>
        <w:t>V</w:t>
      </w:r>
      <w:r w:rsidR="00A37251" w:rsidRPr="00A37251">
        <w:t xml:space="preserve"> </w:t>
      </w:r>
      <w:r w:rsidR="00A37251">
        <w:t xml:space="preserve">для ОС </w:t>
      </w:r>
      <w:r w:rsidR="00A37251">
        <w:rPr>
          <w:lang w:val="en-US"/>
        </w:rPr>
        <w:t>Linux</w:t>
      </w:r>
      <w:r w:rsidR="00A37251">
        <w:t xml:space="preserve">. Если данная опция активна, то при выборе ВМ из списка становится активной кнопка </w:t>
      </w:r>
      <w:r w:rsidR="00A37251">
        <w:rPr>
          <w:lang w:val="en-US"/>
        </w:rPr>
        <w:t>Mount</w:t>
      </w:r>
      <w:r w:rsidR="00A37251" w:rsidRPr="00A37251">
        <w:t xml:space="preserve"> </w:t>
      </w:r>
      <w:r w:rsidR="00A37251">
        <w:rPr>
          <w:lang w:val="en-US"/>
        </w:rPr>
        <w:t>image</w:t>
      </w:r>
      <w:r w:rsidR="00A37251" w:rsidRPr="00A37251">
        <w:t xml:space="preserve"> </w:t>
      </w:r>
      <w:r w:rsidR="00A37251">
        <w:t xml:space="preserve">на ленте меню. </w:t>
      </w:r>
    </w:p>
    <w:p w14:paraId="1CC01940" w14:textId="77777777" w:rsidR="002D575E" w:rsidRDefault="002D575E" w:rsidP="00385AEC">
      <w:pPr>
        <w:jc w:val="both"/>
      </w:pPr>
    </w:p>
    <w:p w14:paraId="10957F0D" w14:textId="77777777" w:rsidR="002D575E" w:rsidRDefault="002D575E" w:rsidP="00385AEC">
      <w:pPr>
        <w:jc w:val="both"/>
      </w:pPr>
    </w:p>
    <w:p w14:paraId="5237BE2F" w14:textId="77777777" w:rsidR="002D575E" w:rsidRDefault="002D575E" w:rsidP="00385AEC">
      <w:pPr>
        <w:jc w:val="both"/>
      </w:pPr>
    </w:p>
    <w:p w14:paraId="3F87EE36" w14:textId="77777777" w:rsidR="002D575E" w:rsidRDefault="002D575E" w:rsidP="00385AEC">
      <w:pPr>
        <w:jc w:val="both"/>
      </w:pPr>
      <w:bookmarkStart w:id="0" w:name="_GoBack"/>
      <w:bookmarkEnd w:id="0"/>
    </w:p>
    <w:p w14:paraId="5CCA5EFD" w14:textId="77777777" w:rsidR="002D575E" w:rsidRDefault="002D575E" w:rsidP="00385AEC">
      <w:pPr>
        <w:jc w:val="both"/>
      </w:pPr>
    </w:p>
    <w:p w14:paraId="5AAAF3CA" w14:textId="77777777" w:rsidR="002D575E" w:rsidRDefault="002D575E" w:rsidP="00385AEC">
      <w:pPr>
        <w:jc w:val="both"/>
      </w:pPr>
    </w:p>
    <w:p w14:paraId="6B576B17" w14:textId="77777777" w:rsidR="002D575E" w:rsidRDefault="002D575E" w:rsidP="00385AEC">
      <w:pPr>
        <w:jc w:val="both"/>
      </w:pPr>
    </w:p>
    <w:p w14:paraId="13B441FA" w14:textId="77777777" w:rsidR="002D575E" w:rsidRDefault="002D575E" w:rsidP="00385AEC">
      <w:pPr>
        <w:jc w:val="both"/>
      </w:pPr>
    </w:p>
    <w:p w14:paraId="0553C79A" w14:textId="77777777" w:rsidR="002D575E" w:rsidRDefault="002D575E" w:rsidP="00385AEC">
      <w:pPr>
        <w:jc w:val="both"/>
      </w:pPr>
    </w:p>
    <w:p w14:paraId="7A1CFFC3" w14:textId="77777777" w:rsidR="002D575E" w:rsidRDefault="002D575E" w:rsidP="00385AEC">
      <w:pPr>
        <w:jc w:val="both"/>
      </w:pPr>
    </w:p>
    <w:p w14:paraId="458CCB1C" w14:textId="77777777" w:rsidR="002D575E" w:rsidRDefault="002D575E" w:rsidP="00385AEC">
      <w:pPr>
        <w:jc w:val="both"/>
      </w:pPr>
    </w:p>
    <w:p w14:paraId="7EFB2FC7" w14:textId="269C76EC" w:rsidR="0062705D" w:rsidRDefault="00A051EF" w:rsidP="00385AEC">
      <w:pPr>
        <w:jc w:val="both"/>
      </w:pPr>
      <w:r>
        <w:t xml:space="preserve">Для подключения стандартного образа ОС после нажатия кнопки </w:t>
      </w:r>
      <w:r>
        <w:rPr>
          <w:lang w:val="en-US"/>
        </w:rPr>
        <w:t>Mount</w:t>
      </w:r>
      <w:r w:rsidRPr="00A051EF">
        <w:t xml:space="preserve"> </w:t>
      </w:r>
      <w:r>
        <w:rPr>
          <w:lang w:val="en-US"/>
        </w:rPr>
        <w:t>image</w:t>
      </w:r>
      <w:r w:rsidRPr="00A051EF">
        <w:t xml:space="preserve"> </w:t>
      </w:r>
      <w:r>
        <w:t>в открывшемся окне «</w:t>
      </w:r>
      <w:r>
        <w:rPr>
          <w:lang w:val="en-US"/>
        </w:rPr>
        <w:t>Mount</w:t>
      </w:r>
      <w:r w:rsidRPr="00A051EF">
        <w:t xml:space="preserve"> </w:t>
      </w:r>
      <w:r>
        <w:rPr>
          <w:lang w:val="en-US"/>
        </w:rPr>
        <w:t>an</w:t>
      </w:r>
      <w:r w:rsidRPr="00A051EF">
        <w:t xml:space="preserve"> </w:t>
      </w:r>
      <w:r>
        <w:rPr>
          <w:lang w:val="en-US"/>
        </w:rPr>
        <w:t>ISO</w:t>
      </w:r>
      <w:r w:rsidRPr="00A051EF">
        <w:t xml:space="preserve"> </w:t>
      </w:r>
      <w:r>
        <w:rPr>
          <w:lang w:val="en-US"/>
        </w:rPr>
        <w:t>image</w:t>
      </w:r>
      <w:r>
        <w:t>»</w:t>
      </w:r>
      <w:r w:rsidR="00385AEC">
        <w:t>, в левой его части,</w:t>
      </w:r>
      <w:r w:rsidRPr="00A051EF">
        <w:t xml:space="preserve"> </w:t>
      </w:r>
      <w:r w:rsidR="00385AEC">
        <w:t xml:space="preserve">необходимо выбрать библиотеку </w:t>
      </w:r>
      <w:r w:rsidR="00385AEC">
        <w:rPr>
          <w:lang w:val="en-US"/>
        </w:rPr>
        <w:t>OSVMMLibrary</w:t>
      </w:r>
      <w:r w:rsidR="00385AEC" w:rsidRPr="00385AEC">
        <w:t xml:space="preserve">. </w:t>
      </w:r>
      <w:r w:rsidR="00385AEC">
        <w:t>После выбора библиотеки в правой части окна появится список образов операционных систем, доступных для подключения. Перед выбором определенного образа необходимо установить галочку «</w:t>
      </w:r>
      <w:r w:rsidR="00385AEC">
        <w:rPr>
          <w:lang w:val="en-US"/>
        </w:rPr>
        <w:t>Share</w:t>
      </w:r>
      <w:r w:rsidR="00385AEC" w:rsidRPr="00385AEC">
        <w:t xml:space="preserve"> </w:t>
      </w:r>
      <w:r w:rsidR="00385AEC">
        <w:rPr>
          <w:lang w:val="en-US"/>
        </w:rPr>
        <w:t>image</w:t>
      </w:r>
      <w:r w:rsidR="00385AEC" w:rsidRPr="00385AEC">
        <w:t xml:space="preserve"> </w:t>
      </w:r>
      <w:r w:rsidR="00385AEC">
        <w:rPr>
          <w:lang w:val="en-US"/>
        </w:rPr>
        <w:t>file</w:t>
      </w:r>
      <w:r w:rsidR="00385AEC" w:rsidRPr="00385AEC">
        <w:t xml:space="preserve"> </w:t>
      </w:r>
      <w:r w:rsidR="00385AEC">
        <w:rPr>
          <w:lang w:val="en-US"/>
        </w:rPr>
        <w:t>instead</w:t>
      </w:r>
      <w:r w:rsidR="00385AEC" w:rsidRPr="00385AEC">
        <w:t xml:space="preserve"> </w:t>
      </w:r>
      <w:r w:rsidR="00385AEC">
        <w:rPr>
          <w:lang w:val="en-US"/>
        </w:rPr>
        <w:t>of</w:t>
      </w:r>
      <w:r w:rsidR="00385AEC" w:rsidRPr="00385AEC">
        <w:t xml:space="preserve"> </w:t>
      </w:r>
      <w:r w:rsidR="00385AEC">
        <w:rPr>
          <w:lang w:val="en-US"/>
        </w:rPr>
        <w:t>copying</w:t>
      </w:r>
      <w:r w:rsidR="00385AEC" w:rsidRPr="00385AEC">
        <w:t xml:space="preserve"> </w:t>
      </w:r>
      <w:r w:rsidR="00385AEC">
        <w:rPr>
          <w:lang w:val="en-US"/>
        </w:rPr>
        <w:t>it</w:t>
      </w:r>
      <w:r w:rsidR="00385AEC">
        <w:t>»</w:t>
      </w:r>
      <w:r w:rsidR="00385AEC" w:rsidRPr="00385AEC">
        <w:t xml:space="preserve">. </w:t>
      </w:r>
      <w:r w:rsidR="00385AEC">
        <w:t>После нажатия ОК образ будет подключен к виртуальной машине.</w:t>
      </w:r>
    </w:p>
    <w:p w14:paraId="6E597DC2" w14:textId="672E65F9" w:rsidR="0062705D" w:rsidRDefault="0062705D">
      <w:r>
        <w:rPr>
          <w:noProof/>
          <w:lang w:eastAsia="ru-RU"/>
        </w:rPr>
        <w:drawing>
          <wp:inline distT="0" distB="0" distL="0" distR="0" wp14:anchorId="18491E00" wp14:editId="3CBFC22B">
            <wp:extent cx="3947575" cy="3155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S Librar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921" cy="316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D846E" w14:textId="1AA950AE" w:rsidR="0062705D" w:rsidRPr="00F97B90" w:rsidRDefault="0062705D">
      <w:r>
        <w:rPr>
          <w:noProof/>
          <w:lang w:eastAsia="ru-RU"/>
        </w:rPr>
        <w:lastRenderedPageBreak/>
        <w:drawing>
          <wp:inline distT="0" distB="0" distL="0" distR="0" wp14:anchorId="6C88ED3D" wp14:editId="67DD6E9E">
            <wp:extent cx="3995230" cy="3194050"/>
            <wp:effectExtent l="0" t="0" r="571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uest Services Library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592" cy="321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705D" w:rsidRPr="00F97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90"/>
    <w:rsid w:val="0025368E"/>
    <w:rsid w:val="002D575E"/>
    <w:rsid w:val="00385AEC"/>
    <w:rsid w:val="0062705D"/>
    <w:rsid w:val="008B0151"/>
    <w:rsid w:val="00A051EF"/>
    <w:rsid w:val="00A37251"/>
    <w:rsid w:val="00F9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01FE"/>
  <w15:chartTrackingRefBased/>
  <w15:docId w15:val="{A8C8FDBA-9CCA-4337-9EF4-CD354B75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41F2BC9F8ABF94ABF70EA0D9819DF7B" ma:contentTypeVersion="0" ma:contentTypeDescription="Создание документа." ma:contentTypeScope="" ma:versionID="85bc561fa9274ae3cf75e736547fd5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3f3dfb3bd3ee1dbf888cdcc01e4126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98013-809E-4949-8C91-D26DA4AEBB84}"/>
</file>

<file path=customXml/itemProps2.xml><?xml version="1.0" encoding="utf-8"?>
<ds:datastoreItem xmlns:ds="http://schemas.openxmlformats.org/officeDocument/2006/customXml" ds:itemID="{009FC94F-EDDB-47E3-92F2-FD579D83F090}"/>
</file>

<file path=customXml/itemProps3.xml><?xml version="1.0" encoding="utf-8"?>
<ds:datastoreItem xmlns:ds="http://schemas.openxmlformats.org/officeDocument/2006/customXml" ds:itemID="{F282C387-0633-45B1-A1BC-AA159BFFD4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Tverskoy</dc:creator>
  <cp:keywords/>
  <dc:description/>
  <cp:lastModifiedBy>Alexander Tverskoy</cp:lastModifiedBy>
  <cp:revision>6</cp:revision>
  <dcterms:created xsi:type="dcterms:W3CDTF">2016-02-05T18:50:00Z</dcterms:created>
  <dcterms:modified xsi:type="dcterms:W3CDTF">2016-02-08T07:09:00Z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0x010100141F2BC9F8ABF94ABF70EA0D9819DF7B</vt:lpwstr>
  </property>
  <property fmtid="{D5CDD505-2E9C-101B-9397-08002B2CF9AE}" pid="3" name="xd_ProgID">
    <vt:lpwstr/>
  </property>
  <property fmtid="{D5CDD505-2E9C-101B-9397-08002B2CF9AE}" pid="4" name="Order">
    <vt:r8>100</vt:r8>
  </property>
  <property fmtid="{D5CDD505-2E9C-101B-9397-08002B2CF9AE}" pid="5" name="TemplateUrl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xd_Signature">
    <vt:bool>false</vt:bool>
  </property>
</Properties>
</file>